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42B23" w14:textId="328B45EB" w:rsidR="00A76E14" w:rsidRPr="00AA7C6F" w:rsidRDefault="00A76E14" w:rsidP="00A106DD">
      <w:pPr>
        <w:spacing w:after="0"/>
        <w:jc w:val="center"/>
        <w:rPr>
          <w:b/>
          <w:bCs/>
          <w:color w:val="1F497D" w:themeColor="text2"/>
          <w:sz w:val="32"/>
          <w:szCs w:val="32"/>
        </w:rPr>
      </w:pPr>
      <w:r w:rsidRPr="00AA7C6F">
        <w:rPr>
          <w:b/>
          <w:bCs/>
          <w:color w:val="1F497D" w:themeColor="text2"/>
          <w:sz w:val="32"/>
          <w:szCs w:val="32"/>
        </w:rPr>
        <w:t>COVID CONVERSATIONS STUDY GUIDE</w:t>
      </w:r>
    </w:p>
    <w:p w14:paraId="186392BF" w14:textId="6E5CB6C8" w:rsidR="003C4A47" w:rsidRPr="00AA7C6F" w:rsidRDefault="00A76E14" w:rsidP="00A106DD">
      <w:pPr>
        <w:spacing w:after="0"/>
        <w:jc w:val="center"/>
        <w:rPr>
          <w:b/>
          <w:bCs/>
          <w:color w:val="1F497D" w:themeColor="text2"/>
          <w:sz w:val="24"/>
          <w:szCs w:val="24"/>
        </w:rPr>
      </w:pPr>
      <w:r w:rsidRPr="00AA7C6F">
        <w:rPr>
          <w:b/>
          <w:bCs/>
          <w:color w:val="1F497D" w:themeColor="text2"/>
          <w:sz w:val="24"/>
          <w:szCs w:val="24"/>
        </w:rPr>
        <w:t xml:space="preserve">SESSION </w:t>
      </w:r>
      <w:r w:rsidR="00D9315E">
        <w:rPr>
          <w:b/>
          <w:bCs/>
          <w:color w:val="1F497D" w:themeColor="text2"/>
          <w:sz w:val="24"/>
          <w:szCs w:val="24"/>
        </w:rPr>
        <w:t>FOUR</w:t>
      </w:r>
    </w:p>
    <w:p w14:paraId="65950EFF" w14:textId="77777777" w:rsidR="00E63713" w:rsidRPr="00E63713" w:rsidRDefault="002B0115" w:rsidP="0051276D">
      <w:pPr>
        <w:spacing w:after="120" w:line="240" w:lineRule="auto"/>
        <w:rPr>
          <w:rFonts w:cstheme="minorHAnsi"/>
          <w:b/>
          <w:bCs/>
          <w:sz w:val="28"/>
          <w:szCs w:val="28"/>
        </w:rPr>
      </w:pPr>
      <w:r w:rsidRPr="00AA7C6F">
        <w:rPr>
          <w:b/>
          <w:bCs/>
          <w:noProof/>
          <w:color w:val="1F497D" w:themeColor="text2"/>
          <w:sz w:val="32"/>
          <w:szCs w:val="32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47DB259B" wp14:editId="738FB839">
                <wp:simplePos x="0" y="0"/>
                <wp:positionH relativeFrom="margin">
                  <wp:posOffset>3619500</wp:posOffset>
                </wp:positionH>
                <wp:positionV relativeFrom="margin">
                  <wp:posOffset>828675</wp:posOffset>
                </wp:positionV>
                <wp:extent cx="3232150" cy="5819775"/>
                <wp:effectExtent l="0" t="0" r="6350" b="9525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150" cy="5819775"/>
                          <a:chOff x="-9525" y="165145"/>
                          <a:chExt cx="1845106" cy="3685988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-9525" y="165145"/>
                            <a:ext cx="1828800" cy="104793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6781" y="618063"/>
                            <a:ext cx="1828800" cy="323307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B529C4" w14:textId="72A6D0D2" w:rsidR="00D65EF5" w:rsidRDefault="00D51E20" w:rsidP="00AA7C6F">
                              <w:pPr>
                                <w:rPr>
                                  <w:color w:val="1F497D" w:themeColor="text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1"/>
                                  <w:szCs w:val="21"/>
                                </w:rPr>
                                <w:t>What interruption(s) have you experienced that have changed the momentum in your l</w:t>
                              </w:r>
                              <w:r w:rsidR="009C5239">
                                <w:rPr>
                                  <w:color w:val="1F497D" w:themeColor="text2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color w:val="1F497D" w:themeColor="text2"/>
                                  <w:sz w:val="21"/>
                                  <w:szCs w:val="21"/>
                                </w:rPr>
                                <w:t>fe?</w:t>
                              </w:r>
                            </w:p>
                            <w:p w14:paraId="2FEDCBAD" w14:textId="77777777" w:rsidR="009C5239" w:rsidRDefault="009C5239" w:rsidP="00AA7C6F">
                              <w:pPr>
                                <w:rPr>
                                  <w:color w:val="1F497D" w:themeColor="text2"/>
                                  <w:sz w:val="21"/>
                                  <w:szCs w:val="21"/>
                                </w:rPr>
                              </w:pPr>
                            </w:p>
                            <w:p w14:paraId="24866F6A" w14:textId="1B3A8ADC" w:rsidR="00AA7C6F" w:rsidRDefault="00D51E20" w:rsidP="00AA7C6F">
                              <w:pPr>
                                <w:rPr>
                                  <w:color w:val="1F497D" w:themeColor="text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1"/>
                                  <w:szCs w:val="21"/>
                                </w:rPr>
                                <w:t>Share an example from your life of a puzzling, welcome, or painful interruption.</w:t>
                              </w:r>
                            </w:p>
                            <w:p w14:paraId="5CF59C79" w14:textId="77777777" w:rsidR="009C5239" w:rsidRDefault="009C5239" w:rsidP="00AA7C6F">
                              <w:pPr>
                                <w:rPr>
                                  <w:color w:val="1F497D" w:themeColor="text2"/>
                                  <w:sz w:val="21"/>
                                  <w:szCs w:val="21"/>
                                </w:rPr>
                              </w:pPr>
                            </w:p>
                            <w:p w14:paraId="1CC1262F" w14:textId="50AB76B3" w:rsidR="009C5239" w:rsidRDefault="00D65EF5" w:rsidP="00AA7C6F">
                              <w:pPr>
                                <w:rPr>
                                  <w:color w:val="1F497D" w:themeColor="text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1"/>
                                  <w:szCs w:val="21"/>
                                </w:rPr>
                                <w:t xml:space="preserve">It was briefly mentioned that our knee-jerk reactions when faced with interruptions are usually ‘fleshy’. This means they are met with high emotion, quick solutions (money), or intense effort on our part to solve the problem. </w:t>
                              </w:r>
                              <w:r w:rsidR="009C5239">
                                <w:rPr>
                                  <w:color w:val="1F497D" w:themeColor="text2"/>
                                  <w:sz w:val="21"/>
                                  <w:szCs w:val="21"/>
                                </w:rPr>
                                <w:t>Can you s</w:t>
                              </w:r>
                              <w:r>
                                <w:rPr>
                                  <w:color w:val="1F497D" w:themeColor="text2"/>
                                  <w:sz w:val="21"/>
                                  <w:szCs w:val="21"/>
                                </w:rPr>
                                <w:t xml:space="preserve">hare an example of an interruption in your life </w:t>
                              </w:r>
                              <w:r w:rsidR="009C5239">
                                <w:rPr>
                                  <w:color w:val="1F497D" w:themeColor="text2"/>
                                  <w:sz w:val="21"/>
                                  <w:szCs w:val="21"/>
                                </w:rPr>
                                <w:t>where</w:t>
                              </w:r>
                              <w:r>
                                <w:rPr>
                                  <w:color w:val="1F497D" w:themeColor="text2"/>
                                  <w:sz w:val="21"/>
                                  <w:szCs w:val="21"/>
                                </w:rPr>
                                <w:t xml:space="preserve"> you </w:t>
                              </w:r>
                              <w:r w:rsidR="009C5239">
                                <w:rPr>
                                  <w:color w:val="1F497D" w:themeColor="text2"/>
                                  <w:sz w:val="21"/>
                                  <w:szCs w:val="21"/>
                                </w:rPr>
                                <w:t>interpreted it both from a worldly and Godly perspective?</w:t>
                              </w:r>
                            </w:p>
                            <w:p w14:paraId="4669AF7C" w14:textId="77777777" w:rsidR="009C5239" w:rsidRDefault="009C5239" w:rsidP="00FA4399">
                              <w:pPr>
                                <w:spacing w:after="0" w:line="240" w:lineRule="auto"/>
                                <w:rPr>
                                  <w:color w:val="1F497D" w:themeColor="text2"/>
                                  <w:sz w:val="21"/>
                                  <w:szCs w:val="21"/>
                                </w:rPr>
                              </w:pPr>
                            </w:p>
                            <w:p w14:paraId="31BFC3A3" w14:textId="5580B9ED" w:rsidR="00FA4399" w:rsidRDefault="00FA4399" w:rsidP="00FA4399">
                              <w:pPr>
                                <w:spacing w:after="0" w:line="240" w:lineRule="auto"/>
                                <w:rPr>
                                  <w:color w:val="1F497D" w:themeColor="text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1"/>
                                  <w:szCs w:val="21"/>
                                </w:rPr>
                                <w:t xml:space="preserve">As you begin to interpret the interruption you’re experiencing right now, </w:t>
                              </w:r>
                            </w:p>
                            <w:p w14:paraId="1CBDB76B" w14:textId="59DD3B5F" w:rsidR="00FA4399" w:rsidRDefault="00FA4399" w:rsidP="00FA4399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rPr>
                                  <w:color w:val="1F497D" w:themeColor="text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1"/>
                                  <w:szCs w:val="21"/>
                                </w:rPr>
                                <w:t>What might you need</w:t>
                              </w:r>
                              <w:r w:rsidR="009C5239">
                                <w:rPr>
                                  <w:color w:val="1F497D" w:themeColor="text2"/>
                                  <w:sz w:val="21"/>
                                  <w:szCs w:val="21"/>
                                </w:rPr>
                                <w:t xml:space="preserve"> to repent of?</w:t>
                              </w:r>
                            </w:p>
                            <w:p w14:paraId="65201A46" w14:textId="6929FE3C" w:rsidR="009C5239" w:rsidRPr="009C5239" w:rsidRDefault="009C5239" w:rsidP="009C5239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rPr>
                                  <w:color w:val="1F497D" w:themeColor="text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1"/>
                                  <w:szCs w:val="21"/>
                                </w:rPr>
                                <w:t>What might you need to let go of – or add?</w:t>
                              </w:r>
                            </w:p>
                            <w:p w14:paraId="6E48ACED" w14:textId="04A5ED72" w:rsidR="009C5239" w:rsidRDefault="009C5239" w:rsidP="00FA4399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rPr>
                                  <w:color w:val="1F497D" w:themeColor="text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1"/>
                                  <w:szCs w:val="21"/>
                                </w:rPr>
                                <w:t>What do you understand now about your previous momentum?</w:t>
                              </w:r>
                            </w:p>
                            <w:p w14:paraId="6C92EA48" w14:textId="673F3FCC" w:rsidR="009C5239" w:rsidRDefault="009C5239" w:rsidP="00FA4399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rPr>
                                  <w:color w:val="1F497D" w:themeColor="text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1"/>
                                  <w:szCs w:val="21"/>
                                </w:rPr>
                                <w:t>What are we praying about in new ways?</w:t>
                              </w:r>
                            </w:p>
                            <w:p w14:paraId="007F631C" w14:textId="4B919FB1" w:rsidR="009C5239" w:rsidRPr="00FA4399" w:rsidRDefault="009C5239" w:rsidP="00FA4399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rPr>
                                  <w:color w:val="1F497D" w:themeColor="text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1"/>
                                  <w:szCs w:val="21"/>
                                </w:rPr>
                                <w:t>How has scripture come alive in this season?</w:t>
                              </w:r>
                            </w:p>
                            <w:p w14:paraId="5ABDCA0B" w14:textId="77777777" w:rsidR="00D51E20" w:rsidRPr="002E24F9" w:rsidRDefault="00D51E20" w:rsidP="00AA7C6F">
                              <w:pPr>
                                <w:rPr>
                                  <w:b/>
                                  <w:bCs/>
                                  <w:color w:val="1F497D" w:themeColor="text2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1344" y="268514"/>
                            <a:ext cx="1834237" cy="4001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DDF7C5" w14:textId="294B0018" w:rsidR="00AA7C6F" w:rsidRDefault="00AA7C6F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>SMALL GROUP QUESTIONS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DB259B" id="Group 201" o:spid="_x0000_s1026" style="position:absolute;margin-left:285pt;margin-top:65.25pt;width:254.5pt;height:458.25pt;z-index:-251657216;mso-wrap-distance-left:18pt;mso-wrap-distance-right:18pt;mso-position-horizontal-relative:margin;mso-position-vertical-relative:margin;mso-width-relative:margin;mso-height-relative:margin" coordorigin="-95,1651" coordsize="18451,36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">
                <v:rect id="Rectangle 202" o:spid="_x0000_s1027" style="position:absolute;left:-95;top:1651;width:18287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" fillcolor="#b8cce4 [1300]" stroked="f" strokeweight="2pt"/>
                <v:rect id="Rectangle 203" o:spid="_x0000_s1028" style="position:absolute;left:67;top:6180;width:18288;height:32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" fillcolor="#b8cce4 [1300]" stroked="f" strokeweight="2pt">
                  <v:textbox inset=",14.4pt,8.64pt,18pt">
                    <w:txbxContent>
                      <w:p w14:paraId="43B529C4" w14:textId="72A6D0D2" w:rsidR="00D65EF5" w:rsidRDefault="00D51E20" w:rsidP="00AA7C6F">
                        <w:pPr>
                          <w:rPr>
                            <w:color w:val="1F497D" w:themeColor="text2"/>
                            <w:sz w:val="21"/>
                            <w:szCs w:val="21"/>
                          </w:rPr>
                        </w:pPr>
                        <w:r>
                          <w:rPr>
                            <w:color w:val="1F497D" w:themeColor="text2"/>
                            <w:sz w:val="21"/>
                            <w:szCs w:val="21"/>
                          </w:rPr>
                          <w:t>What interruption(s) have you experienced that have changed the momentum in your l</w:t>
                        </w:r>
                        <w:r w:rsidR="009C5239">
                          <w:rPr>
                            <w:color w:val="1F497D" w:themeColor="text2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color w:val="1F497D" w:themeColor="text2"/>
                            <w:sz w:val="21"/>
                            <w:szCs w:val="21"/>
                          </w:rPr>
                          <w:t>fe?</w:t>
                        </w:r>
                      </w:p>
                      <w:p w14:paraId="2FEDCBAD" w14:textId="77777777" w:rsidR="009C5239" w:rsidRDefault="009C5239" w:rsidP="00AA7C6F">
                        <w:pPr>
                          <w:rPr>
                            <w:color w:val="1F497D" w:themeColor="text2"/>
                            <w:sz w:val="21"/>
                            <w:szCs w:val="21"/>
                          </w:rPr>
                        </w:pPr>
                      </w:p>
                      <w:p w14:paraId="24866F6A" w14:textId="1B3A8ADC" w:rsidR="00AA7C6F" w:rsidRDefault="00D51E20" w:rsidP="00AA7C6F">
                        <w:pPr>
                          <w:rPr>
                            <w:color w:val="1F497D" w:themeColor="text2"/>
                            <w:sz w:val="21"/>
                            <w:szCs w:val="21"/>
                          </w:rPr>
                        </w:pPr>
                        <w:r>
                          <w:rPr>
                            <w:color w:val="1F497D" w:themeColor="text2"/>
                            <w:sz w:val="21"/>
                            <w:szCs w:val="21"/>
                          </w:rPr>
                          <w:t>Share an example from your life of a puzzling, welcome, or painful interruption.</w:t>
                        </w:r>
                      </w:p>
                      <w:p w14:paraId="5CF59C79" w14:textId="77777777" w:rsidR="009C5239" w:rsidRDefault="009C5239" w:rsidP="00AA7C6F">
                        <w:pPr>
                          <w:rPr>
                            <w:color w:val="1F497D" w:themeColor="text2"/>
                            <w:sz w:val="21"/>
                            <w:szCs w:val="21"/>
                          </w:rPr>
                        </w:pPr>
                      </w:p>
                      <w:p w14:paraId="1CC1262F" w14:textId="50AB76B3" w:rsidR="009C5239" w:rsidRDefault="00D65EF5" w:rsidP="00AA7C6F">
                        <w:pPr>
                          <w:rPr>
                            <w:color w:val="1F497D" w:themeColor="text2"/>
                            <w:sz w:val="21"/>
                            <w:szCs w:val="21"/>
                          </w:rPr>
                        </w:pPr>
                        <w:r>
                          <w:rPr>
                            <w:color w:val="1F497D" w:themeColor="text2"/>
                            <w:sz w:val="21"/>
                            <w:szCs w:val="21"/>
                          </w:rPr>
                          <w:t xml:space="preserve">It was briefly mentioned that our knee-jerk reactions when faced with interruptions are usually ‘fleshy’. This means they are met with high emotion, quick solutions (money), or intense effort on our part to solve the problem. </w:t>
                        </w:r>
                        <w:r w:rsidR="009C5239">
                          <w:rPr>
                            <w:color w:val="1F497D" w:themeColor="text2"/>
                            <w:sz w:val="21"/>
                            <w:szCs w:val="21"/>
                          </w:rPr>
                          <w:t>Can you s</w:t>
                        </w:r>
                        <w:r>
                          <w:rPr>
                            <w:color w:val="1F497D" w:themeColor="text2"/>
                            <w:sz w:val="21"/>
                            <w:szCs w:val="21"/>
                          </w:rPr>
                          <w:t xml:space="preserve">hare an example of an interruption in your life </w:t>
                        </w:r>
                        <w:r w:rsidR="009C5239">
                          <w:rPr>
                            <w:color w:val="1F497D" w:themeColor="text2"/>
                            <w:sz w:val="21"/>
                            <w:szCs w:val="21"/>
                          </w:rPr>
                          <w:t>where</w:t>
                        </w:r>
                        <w:r>
                          <w:rPr>
                            <w:color w:val="1F497D" w:themeColor="text2"/>
                            <w:sz w:val="21"/>
                            <w:szCs w:val="21"/>
                          </w:rPr>
                          <w:t xml:space="preserve"> you </w:t>
                        </w:r>
                        <w:r w:rsidR="009C5239">
                          <w:rPr>
                            <w:color w:val="1F497D" w:themeColor="text2"/>
                            <w:sz w:val="21"/>
                            <w:szCs w:val="21"/>
                          </w:rPr>
                          <w:t>interpreted it both from a worldly and Godly perspective?</w:t>
                        </w:r>
                      </w:p>
                      <w:p w14:paraId="4669AF7C" w14:textId="77777777" w:rsidR="009C5239" w:rsidRDefault="009C5239" w:rsidP="00FA4399">
                        <w:pPr>
                          <w:spacing w:after="0" w:line="240" w:lineRule="auto"/>
                          <w:rPr>
                            <w:color w:val="1F497D" w:themeColor="text2"/>
                            <w:sz w:val="21"/>
                            <w:szCs w:val="21"/>
                          </w:rPr>
                        </w:pPr>
                      </w:p>
                      <w:p w14:paraId="31BFC3A3" w14:textId="5580B9ED" w:rsidR="00FA4399" w:rsidRDefault="00FA4399" w:rsidP="00FA4399">
                        <w:pPr>
                          <w:spacing w:after="0" w:line="240" w:lineRule="auto"/>
                          <w:rPr>
                            <w:color w:val="1F497D" w:themeColor="text2"/>
                            <w:sz w:val="21"/>
                            <w:szCs w:val="21"/>
                          </w:rPr>
                        </w:pPr>
                        <w:r>
                          <w:rPr>
                            <w:color w:val="1F497D" w:themeColor="text2"/>
                            <w:sz w:val="21"/>
                            <w:szCs w:val="21"/>
                          </w:rPr>
                          <w:t xml:space="preserve">As you begin to interpret the interruption you’re experiencing right now, </w:t>
                        </w:r>
                      </w:p>
                      <w:p w14:paraId="1CBDB76B" w14:textId="59DD3B5F" w:rsidR="00FA4399" w:rsidRDefault="00FA4399" w:rsidP="00FA4399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color w:val="1F497D" w:themeColor="text2"/>
                            <w:sz w:val="21"/>
                            <w:szCs w:val="21"/>
                          </w:rPr>
                        </w:pPr>
                        <w:r>
                          <w:rPr>
                            <w:color w:val="1F497D" w:themeColor="text2"/>
                            <w:sz w:val="21"/>
                            <w:szCs w:val="21"/>
                          </w:rPr>
                          <w:t>What might you need</w:t>
                        </w:r>
                        <w:r w:rsidR="009C5239">
                          <w:rPr>
                            <w:color w:val="1F497D" w:themeColor="text2"/>
                            <w:sz w:val="21"/>
                            <w:szCs w:val="21"/>
                          </w:rPr>
                          <w:t xml:space="preserve"> to repent of?</w:t>
                        </w:r>
                      </w:p>
                      <w:p w14:paraId="65201A46" w14:textId="6929FE3C" w:rsidR="009C5239" w:rsidRPr="009C5239" w:rsidRDefault="009C5239" w:rsidP="009C5239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color w:val="1F497D" w:themeColor="text2"/>
                            <w:sz w:val="21"/>
                            <w:szCs w:val="21"/>
                          </w:rPr>
                        </w:pPr>
                        <w:r>
                          <w:rPr>
                            <w:color w:val="1F497D" w:themeColor="text2"/>
                            <w:sz w:val="21"/>
                            <w:szCs w:val="21"/>
                          </w:rPr>
                          <w:t>What might you need to let go of – or add?</w:t>
                        </w:r>
                      </w:p>
                      <w:p w14:paraId="6E48ACED" w14:textId="04A5ED72" w:rsidR="009C5239" w:rsidRDefault="009C5239" w:rsidP="00FA4399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color w:val="1F497D" w:themeColor="text2"/>
                            <w:sz w:val="21"/>
                            <w:szCs w:val="21"/>
                          </w:rPr>
                        </w:pPr>
                        <w:r>
                          <w:rPr>
                            <w:color w:val="1F497D" w:themeColor="text2"/>
                            <w:sz w:val="21"/>
                            <w:szCs w:val="21"/>
                          </w:rPr>
                          <w:t>What do you understand now about your previous momentum?</w:t>
                        </w:r>
                      </w:p>
                      <w:p w14:paraId="6C92EA48" w14:textId="673F3FCC" w:rsidR="009C5239" w:rsidRDefault="009C5239" w:rsidP="00FA4399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color w:val="1F497D" w:themeColor="text2"/>
                            <w:sz w:val="21"/>
                            <w:szCs w:val="21"/>
                          </w:rPr>
                        </w:pPr>
                        <w:r>
                          <w:rPr>
                            <w:color w:val="1F497D" w:themeColor="text2"/>
                            <w:sz w:val="21"/>
                            <w:szCs w:val="21"/>
                          </w:rPr>
                          <w:t>What are we praying about in new ways?</w:t>
                        </w:r>
                      </w:p>
                      <w:p w14:paraId="007F631C" w14:textId="4B919FB1" w:rsidR="009C5239" w:rsidRPr="00FA4399" w:rsidRDefault="009C5239" w:rsidP="00FA4399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color w:val="1F497D" w:themeColor="text2"/>
                            <w:sz w:val="21"/>
                            <w:szCs w:val="21"/>
                          </w:rPr>
                        </w:pPr>
                        <w:r>
                          <w:rPr>
                            <w:color w:val="1F497D" w:themeColor="text2"/>
                            <w:sz w:val="21"/>
                            <w:szCs w:val="21"/>
                          </w:rPr>
                          <w:t>How has scripture come alive in this season?</w:t>
                        </w:r>
                      </w:p>
                      <w:p w14:paraId="5ABDCA0B" w14:textId="77777777" w:rsidR="00D51E20" w:rsidRPr="002E24F9" w:rsidRDefault="00D51E20" w:rsidP="00AA7C6F">
                        <w:pPr>
                          <w:rPr>
                            <w:b/>
                            <w:bCs/>
                            <w:color w:val="1F497D" w:themeColor="text2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left:13;top:2685;width:18342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18DDF7C5" w14:textId="294B0018" w:rsidR="00AA7C6F" w:rsidRDefault="00AA7C6F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4F81BD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4F81BD" w:themeColor="accent1"/>
                            <w:sz w:val="28"/>
                            <w:szCs w:val="28"/>
                          </w:rPr>
                          <w:t>SMALL GROUP QUESTIONS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A106DD">
        <w:rPr>
          <w:sz w:val="24"/>
          <w:szCs w:val="24"/>
        </w:rPr>
        <w:br/>
      </w:r>
      <w:r w:rsidR="00E63713" w:rsidRPr="00E63713">
        <w:rPr>
          <w:rFonts w:cstheme="minorHAnsi"/>
          <w:b/>
          <w:bCs/>
          <w:sz w:val="28"/>
          <w:szCs w:val="28"/>
        </w:rPr>
        <w:t xml:space="preserve">Interruptions </w:t>
      </w:r>
    </w:p>
    <w:p w14:paraId="00BAEE41" w14:textId="0518F678" w:rsidR="00A76E14" w:rsidRPr="00E63713" w:rsidRDefault="00E63713" w:rsidP="0051276D">
      <w:pPr>
        <w:pStyle w:val="ListParagraph"/>
        <w:numPr>
          <w:ilvl w:val="0"/>
          <w:numId w:val="10"/>
        </w:numPr>
        <w:spacing w:after="120" w:line="240" w:lineRule="auto"/>
        <w:ind w:left="374" w:hanging="18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</w:t>
      </w:r>
      <w:r w:rsidRPr="00E63713">
        <w:rPr>
          <w:rFonts w:cstheme="minorHAnsi"/>
          <w:sz w:val="28"/>
          <w:szCs w:val="28"/>
        </w:rPr>
        <w:t>elp stop or change our m_____________.</w:t>
      </w:r>
    </w:p>
    <w:p w14:paraId="08AB6CE5" w14:textId="77777777" w:rsidR="0051276D" w:rsidRDefault="0051276D" w:rsidP="0051276D">
      <w:pPr>
        <w:pStyle w:val="ListParagraph"/>
        <w:spacing w:after="360"/>
        <w:ind w:left="374"/>
        <w:rPr>
          <w:rFonts w:cstheme="minorHAnsi"/>
          <w:sz w:val="28"/>
          <w:szCs w:val="28"/>
        </w:rPr>
      </w:pPr>
    </w:p>
    <w:p w14:paraId="29BF678B" w14:textId="5BA00EAB" w:rsidR="00E63713" w:rsidRDefault="00E63713" w:rsidP="0051276D">
      <w:pPr>
        <w:pStyle w:val="ListParagraph"/>
        <w:numPr>
          <w:ilvl w:val="0"/>
          <w:numId w:val="10"/>
        </w:numPr>
        <w:spacing w:after="360"/>
        <w:ind w:left="374" w:hanging="18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</w:t>
      </w:r>
      <w:r w:rsidRPr="00E63713">
        <w:rPr>
          <w:rFonts w:cstheme="minorHAnsi"/>
          <w:sz w:val="28"/>
          <w:szCs w:val="28"/>
        </w:rPr>
        <w:t>an by p_____________, w____________ or p_____________.</w:t>
      </w:r>
    </w:p>
    <w:p w14:paraId="3D9265FA" w14:textId="77777777" w:rsidR="00FA4399" w:rsidRPr="00FA4399" w:rsidRDefault="00FA4399" w:rsidP="00FA4399">
      <w:pPr>
        <w:pStyle w:val="ListParagraph"/>
        <w:rPr>
          <w:rFonts w:cstheme="minorHAnsi"/>
          <w:sz w:val="28"/>
          <w:szCs w:val="28"/>
        </w:rPr>
      </w:pPr>
    </w:p>
    <w:p w14:paraId="265FA039" w14:textId="4A784F69" w:rsidR="00FA4399" w:rsidRDefault="001F2C0F" w:rsidP="0051276D">
      <w:pPr>
        <w:pStyle w:val="ListParagraph"/>
        <w:numPr>
          <w:ilvl w:val="0"/>
          <w:numId w:val="10"/>
        </w:numPr>
        <w:spacing w:after="360"/>
        <w:ind w:left="374" w:hanging="18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</w:t>
      </w:r>
      <w:r w:rsidR="00FA4399">
        <w:rPr>
          <w:rFonts w:cstheme="minorHAnsi"/>
          <w:sz w:val="28"/>
          <w:szCs w:val="28"/>
        </w:rPr>
        <w:t>eed to be i_________________.</w:t>
      </w:r>
    </w:p>
    <w:p w14:paraId="44673E4B" w14:textId="593FE7B7" w:rsidR="00E63713" w:rsidRDefault="00D51E20" w:rsidP="00D51E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We gave evidence that interruptions are all </w:t>
      </w:r>
      <w:r w:rsidR="00E63713" w:rsidRPr="00D51E20">
        <w:rPr>
          <w:rFonts w:cstheme="minorHAnsi"/>
          <w:sz w:val="28"/>
          <w:szCs w:val="28"/>
        </w:rPr>
        <w:t>are part of God’s p_______</w:t>
      </w:r>
      <w:r>
        <w:rPr>
          <w:rFonts w:cstheme="minorHAnsi"/>
          <w:sz w:val="28"/>
          <w:szCs w:val="28"/>
        </w:rPr>
        <w:t xml:space="preserve"> to shape us and use us for His good purposes.</w:t>
      </w:r>
    </w:p>
    <w:p w14:paraId="03A935D2" w14:textId="5AC5BE16" w:rsidR="00AB0F49" w:rsidRDefault="00AB0F49" w:rsidP="00D51E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 your own words, fill in a potential purpose for each of the Biblical interruptions</w:t>
      </w:r>
      <w:r w:rsidR="0051276D">
        <w:rPr>
          <w:rFonts w:cstheme="minorHAnsi"/>
          <w:sz w:val="28"/>
          <w:szCs w:val="28"/>
        </w:rPr>
        <w:t xml:space="preserve"> we discussed</w:t>
      </w:r>
      <w:r>
        <w:rPr>
          <w:rFonts w:cstheme="minorHAnsi"/>
          <w:sz w:val="28"/>
          <w:szCs w:val="28"/>
        </w:rPr>
        <w:t>:</w:t>
      </w:r>
    </w:p>
    <w:p w14:paraId="007B136D" w14:textId="128C3F05" w:rsidR="00AB0F49" w:rsidRDefault="00AB0F49" w:rsidP="00D51E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Sabbath </w:t>
      </w:r>
      <w:r w:rsidR="0051276D">
        <w:rPr>
          <w:rFonts w:cstheme="minorHAnsi"/>
          <w:sz w:val="28"/>
          <w:szCs w:val="28"/>
        </w:rPr>
        <w:t>–</w:t>
      </w:r>
    </w:p>
    <w:p w14:paraId="74530CF4" w14:textId="77777777" w:rsidR="003B0DC6" w:rsidRDefault="003B0DC6" w:rsidP="00D51E20">
      <w:pPr>
        <w:rPr>
          <w:rFonts w:cstheme="minorHAnsi"/>
          <w:sz w:val="28"/>
          <w:szCs w:val="28"/>
        </w:rPr>
      </w:pPr>
    </w:p>
    <w:p w14:paraId="497FD7A1" w14:textId="267868A3" w:rsidR="0051276D" w:rsidRDefault="0051276D" w:rsidP="00D51E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Mary &amp; Joseph – </w:t>
      </w:r>
    </w:p>
    <w:p w14:paraId="6EE72013" w14:textId="77777777" w:rsidR="003B0DC6" w:rsidRDefault="003B0DC6" w:rsidP="00D51E20">
      <w:pPr>
        <w:rPr>
          <w:rFonts w:cstheme="minorHAnsi"/>
          <w:sz w:val="28"/>
          <w:szCs w:val="28"/>
        </w:rPr>
      </w:pPr>
    </w:p>
    <w:p w14:paraId="05176476" w14:textId="323D2CFF" w:rsidR="0051276D" w:rsidRDefault="0051276D" w:rsidP="00D51E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Paul – </w:t>
      </w:r>
    </w:p>
    <w:p w14:paraId="6FF3EEBA" w14:textId="7C1A4955" w:rsidR="0003759B" w:rsidRDefault="0003759B" w:rsidP="00D51E20">
      <w:pPr>
        <w:rPr>
          <w:rFonts w:cstheme="minorHAnsi"/>
          <w:sz w:val="28"/>
          <w:szCs w:val="28"/>
        </w:rPr>
      </w:pPr>
    </w:p>
    <w:p w14:paraId="177C3426" w14:textId="0DDD5055" w:rsidR="0003759B" w:rsidRPr="00F0584B" w:rsidRDefault="0003759B" w:rsidP="00D51E20">
      <w:pPr>
        <w:rPr>
          <w:rFonts w:cstheme="minorHAnsi"/>
          <w:b/>
          <w:bCs/>
          <w:sz w:val="28"/>
          <w:szCs w:val="28"/>
        </w:rPr>
      </w:pPr>
      <w:r w:rsidRPr="00F0584B">
        <w:rPr>
          <w:rFonts w:cstheme="minorHAnsi"/>
          <w:b/>
          <w:bCs/>
          <w:sz w:val="28"/>
          <w:szCs w:val="28"/>
        </w:rPr>
        <w:t xml:space="preserve">Jeremiah 6:16 gives advice on how to interpret interruptions. </w:t>
      </w:r>
    </w:p>
    <w:p w14:paraId="7E5F8526" w14:textId="740ABD15" w:rsidR="0003759B" w:rsidRDefault="00F0584B" w:rsidP="00D51E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First, </w:t>
      </w:r>
      <w:r w:rsidR="0003759B">
        <w:rPr>
          <w:rFonts w:cstheme="minorHAnsi"/>
          <w:sz w:val="28"/>
          <w:szCs w:val="28"/>
        </w:rPr>
        <w:t>s____________</w:t>
      </w:r>
      <w:r>
        <w:rPr>
          <w:rFonts w:cstheme="minorHAnsi"/>
          <w:sz w:val="28"/>
          <w:szCs w:val="28"/>
        </w:rPr>
        <w:t>. This means _________________________________________________.</w:t>
      </w:r>
    </w:p>
    <w:p w14:paraId="5B04D69F" w14:textId="1ED3C496" w:rsidR="00F0584B" w:rsidRDefault="00F0584B" w:rsidP="00D51E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Second, l__________. This means _________________________________________________.</w:t>
      </w:r>
      <w:r>
        <w:rPr>
          <w:rFonts w:cstheme="minorHAnsi"/>
          <w:sz w:val="28"/>
          <w:szCs w:val="28"/>
        </w:rPr>
        <w:tab/>
      </w:r>
    </w:p>
    <w:p w14:paraId="3D2974DA" w14:textId="2056AC1C" w:rsidR="00F0584B" w:rsidRDefault="00F0584B" w:rsidP="00D51E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Third, a___________. This means _________________________________________________.</w:t>
      </w:r>
    </w:p>
    <w:p w14:paraId="06F674D8" w14:textId="64CE5BAE" w:rsidR="00F0584B" w:rsidRDefault="00F0584B" w:rsidP="00D51E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Finally, </w:t>
      </w:r>
      <w:r w:rsidR="00FA4399">
        <w:rPr>
          <w:rFonts w:cstheme="minorHAnsi"/>
          <w:sz w:val="28"/>
          <w:szCs w:val="28"/>
        </w:rPr>
        <w:t>w</w:t>
      </w:r>
      <w:r>
        <w:rPr>
          <w:rFonts w:cstheme="minorHAnsi"/>
          <w:sz w:val="28"/>
          <w:szCs w:val="28"/>
        </w:rPr>
        <w:t>__________. This</w:t>
      </w:r>
      <w:r w:rsidR="00FA4399">
        <w:rPr>
          <w:rFonts w:cstheme="minorHAnsi"/>
          <w:sz w:val="28"/>
          <w:szCs w:val="28"/>
        </w:rPr>
        <w:t xml:space="preserve"> takes trust and</w:t>
      </w:r>
      <w:r>
        <w:rPr>
          <w:rFonts w:cstheme="minorHAnsi"/>
          <w:sz w:val="28"/>
          <w:szCs w:val="28"/>
        </w:rPr>
        <w:t xml:space="preserve"> looks like _________________________________.</w:t>
      </w:r>
    </w:p>
    <w:p w14:paraId="415B8161" w14:textId="3A5E639E" w:rsidR="00413600" w:rsidRPr="00FA4399" w:rsidRDefault="00F0584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One benefit of doing these thing</w:t>
      </w:r>
      <w:r w:rsidR="00FA4399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 xml:space="preserve"> is r________________.</w:t>
      </w:r>
    </w:p>
    <w:p w14:paraId="0695E600" w14:textId="77777777" w:rsidR="008112C6" w:rsidRPr="009C5239" w:rsidRDefault="008112C6" w:rsidP="008112C6">
      <w:pPr>
        <w:rPr>
          <w:rFonts w:cstheme="minorHAnsi"/>
          <w:b/>
          <w:bCs/>
          <w:sz w:val="28"/>
          <w:szCs w:val="28"/>
        </w:rPr>
      </w:pPr>
      <w:bookmarkStart w:id="0" w:name="_Hlk38901412"/>
      <w:r w:rsidRPr="009C5239">
        <w:rPr>
          <w:rFonts w:cstheme="minorHAnsi"/>
          <w:b/>
          <w:bCs/>
          <w:sz w:val="28"/>
          <w:szCs w:val="28"/>
        </w:rPr>
        <w:lastRenderedPageBreak/>
        <w:t>For Further Study…</w:t>
      </w:r>
    </w:p>
    <w:p w14:paraId="0CA159D6" w14:textId="009F7801" w:rsidR="002E24F9" w:rsidRPr="009C5239" w:rsidRDefault="003B0DC6" w:rsidP="003B0DC6">
      <w:pPr>
        <w:spacing w:after="0"/>
        <w:rPr>
          <w:rStyle w:val="text"/>
          <w:rFonts w:cstheme="minorHAnsi"/>
          <w:sz w:val="28"/>
          <w:szCs w:val="28"/>
        </w:rPr>
      </w:pPr>
      <w:r w:rsidRPr="009C5239">
        <w:rPr>
          <w:rStyle w:val="text"/>
          <w:rFonts w:cstheme="minorHAnsi"/>
          <w:sz w:val="28"/>
          <w:szCs w:val="28"/>
        </w:rPr>
        <w:t>Consider these Bible characters and how their lives were marked by interruptions. Compare and contrast possible interpretations to these interruptions both from the world and God’s perspective.</w:t>
      </w:r>
    </w:p>
    <w:p w14:paraId="00CB62EF" w14:textId="159F1084" w:rsidR="003B0DC6" w:rsidRDefault="003B0DC6" w:rsidP="003B0DC6">
      <w:pPr>
        <w:spacing w:after="0"/>
        <w:rPr>
          <w:rStyle w:val="text"/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B0DC6" w14:paraId="07F65EF5" w14:textId="77777777" w:rsidTr="003B0DC6">
        <w:tc>
          <w:tcPr>
            <w:tcW w:w="3672" w:type="dxa"/>
          </w:tcPr>
          <w:p w14:paraId="0DA3E428" w14:textId="3DFA620E" w:rsidR="003B0DC6" w:rsidRPr="003B0DC6" w:rsidRDefault="003B0DC6" w:rsidP="003B0DC6">
            <w:pPr>
              <w:rPr>
                <w:rStyle w:val="text"/>
                <w:rFonts w:cstheme="minorHAnsi"/>
                <w:b/>
                <w:bCs/>
                <w:sz w:val="24"/>
                <w:szCs w:val="24"/>
              </w:rPr>
            </w:pPr>
            <w:r w:rsidRPr="003B0DC6">
              <w:rPr>
                <w:rStyle w:val="text"/>
                <w:rFonts w:cstheme="minorHAnsi"/>
                <w:b/>
                <w:bCs/>
                <w:sz w:val="24"/>
                <w:szCs w:val="24"/>
              </w:rPr>
              <w:t>Biblical Example</w:t>
            </w:r>
          </w:p>
        </w:tc>
        <w:tc>
          <w:tcPr>
            <w:tcW w:w="3672" w:type="dxa"/>
          </w:tcPr>
          <w:p w14:paraId="63749B96" w14:textId="5A7EA523" w:rsidR="003B0DC6" w:rsidRPr="003B0DC6" w:rsidRDefault="003B0DC6" w:rsidP="003B0DC6">
            <w:pPr>
              <w:rPr>
                <w:rStyle w:val="text"/>
                <w:rFonts w:cstheme="minorHAnsi"/>
                <w:b/>
                <w:bCs/>
                <w:sz w:val="24"/>
                <w:szCs w:val="24"/>
              </w:rPr>
            </w:pPr>
            <w:r w:rsidRPr="003B0DC6">
              <w:rPr>
                <w:rStyle w:val="text"/>
                <w:rFonts w:cstheme="minorHAnsi"/>
                <w:b/>
                <w:bCs/>
                <w:sz w:val="24"/>
                <w:szCs w:val="24"/>
              </w:rPr>
              <w:t>Worldly interpretation</w:t>
            </w:r>
          </w:p>
        </w:tc>
        <w:tc>
          <w:tcPr>
            <w:tcW w:w="3672" w:type="dxa"/>
          </w:tcPr>
          <w:p w14:paraId="0B81A728" w14:textId="486DF363" w:rsidR="003B0DC6" w:rsidRPr="003B0DC6" w:rsidRDefault="003B0DC6" w:rsidP="003B0DC6">
            <w:pPr>
              <w:rPr>
                <w:rStyle w:val="text"/>
                <w:rFonts w:cstheme="minorHAnsi"/>
                <w:b/>
                <w:bCs/>
                <w:sz w:val="24"/>
                <w:szCs w:val="24"/>
              </w:rPr>
            </w:pPr>
            <w:r w:rsidRPr="003B0DC6">
              <w:rPr>
                <w:rStyle w:val="text"/>
                <w:rFonts w:cstheme="minorHAnsi"/>
                <w:b/>
                <w:bCs/>
                <w:sz w:val="24"/>
                <w:szCs w:val="24"/>
              </w:rPr>
              <w:t>Godly interpretation</w:t>
            </w:r>
          </w:p>
        </w:tc>
      </w:tr>
      <w:tr w:rsidR="003B0DC6" w14:paraId="3F296CB7" w14:textId="77777777" w:rsidTr="003B0DC6">
        <w:tc>
          <w:tcPr>
            <w:tcW w:w="3672" w:type="dxa"/>
          </w:tcPr>
          <w:p w14:paraId="25C1BCAC" w14:textId="77777777" w:rsidR="003B0DC6" w:rsidRDefault="00D22889" w:rsidP="003B0DC6">
            <w:pPr>
              <w:rPr>
                <w:rStyle w:val="text"/>
                <w:rFonts w:cstheme="minorHAnsi"/>
                <w:sz w:val="24"/>
                <w:szCs w:val="24"/>
              </w:rPr>
            </w:pPr>
            <w:r>
              <w:rPr>
                <w:rStyle w:val="text"/>
                <w:rFonts w:cstheme="minorHAnsi"/>
                <w:sz w:val="24"/>
                <w:szCs w:val="24"/>
              </w:rPr>
              <w:t>Elijah and the drought</w:t>
            </w:r>
          </w:p>
          <w:p w14:paraId="1691D86A" w14:textId="77777777" w:rsidR="00D22889" w:rsidRDefault="00D22889" w:rsidP="003B0DC6">
            <w:pPr>
              <w:rPr>
                <w:rStyle w:val="text"/>
                <w:rFonts w:cstheme="minorHAnsi"/>
                <w:sz w:val="24"/>
                <w:szCs w:val="24"/>
              </w:rPr>
            </w:pPr>
            <w:r>
              <w:rPr>
                <w:rStyle w:val="text"/>
                <w:rFonts w:cstheme="minorHAnsi"/>
                <w:sz w:val="24"/>
                <w:szCs w:val="24"/>
              </w:rPr>
              <w:t>1 Kings 17-18</w:t>
            </w:r>
          </w:p>
          <w:p w14:paraId="572FA2D3" w14:textId="757B4EFB" w:rsidR="0082236B" w:rsidRPr="003B0DC6" w:rsidRDefault="0082236B" w:rsidP="003B0DC6">
            <w:pPr>
              <w:rPr>
                <w:rStyle w:val="text"/>
                <w:rFonts w:cstheme="minorHAnsi"/>
                <w:sz w:val="24"/>
                <w:szCs w:val="24"/>
              </w:rPr>
            </w:pPr>
          </w:p>
        </w:tc>
        <w:tc>
          <w:tcPr>
            <w:tcW w:w="3672" w:type="dxa"/>
          </w:tcPr>
          <w:p w14:paraId="59865CD5" w14:textId="29F1DD5A" w:rsidR="003B0DC6" w:rsidRPr="00D22889" w:rsidRDefault="0008456D" w:rsidP="003B0DC6">
            <w:pPr>
              <w:rPr>
                <w:rStyle w:val="text"/>
                <w:rFonts w:cstheme="minorHAnsi"/>
                <w:sz w:val="24"/>
                <w:szCs w:val="24"/>
              </w:rPr>
            </w:pPr>
            <w:r>
              <w:rPr>
                <w:rStyle w:val="text"/>
                <w:rFonts w:cstheme="minorHAnsi"/>
                <w:sz w:val="24"/>
                <w:szCs w:val="24"/>
              </w:rPr>
              <w:t>(</w:t>
            </w:r>
            <w:r w:rsidR="00D22889">
              <w:rPr>
                <w:rStyle w:val="text"/>
                <w:rFonts w:cstheme="minorHAnsi"/>
                <w:sz w:val="24"/>
                <w:szCs w:val="24"/>
              </w:rPr>
              <w:t>Jezebel</w:t>
            </w:r>
            <w:r>
              <w:rPr>
                <w:rStyle w:val="text"/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672" w:type="dxa"/>
          </w:tcPr>
          <w:p w14:paraId="12A42B9A" w14:textId="77777777" w:rsidR="003B0DC6" w:rsidRPr="003B0DC6" w:rsidRDefault="003B0DC6" w:rsidP="003B0DC6">
            <w:pPr>
              <w:rPr>
                <w:rStyle w:val="text"/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2889" w14:paraId="65F1893C" w14:textId="77777777" w:rsidTr="003B0DC6">
        <w:tc>
          <w:tcPr>
            <w:tcW w:w="3672" w:type="dxa"/>
          </w:tcPr>
          <w:p w14:paraId="24ACB79B" w14:textId="77777777" w:rsidR="00D22889" w:rsidRDefault="00D22889" w:rsidP="003B0DC6">
            <w:pPr>
              <w:rPr>
                <w:rStyle w:val="text"/>
                <w:rFonts w:cstheme="minorHAnsi"/>
                <w:sz w:val="24"/>
                <w:szCs w:val="24"/>
              </w:rPr>
            </w:pPr>
            <w:r>
              <w:rPr>
                <w:rStyle w:val="text"/>
                <w:rFonts w:cstheme="minorHAnsi"/>
                <w:sz w:val="24"/>
                <w:szCs w:val="24"/>
              </w:rPr>
              <w:t xml:space="preserve">Job </w:t>
            </w:r>
          </w:p>
          <w:p w14:paraId="23E3478E" w14:textId="77777777" w:rsidR="00D22889" w:rsidRDefault="00D22889" w:rsidP="003B0DC6">
            <w:pPr>
              <w:rPr>
                <w:rStyle w:val="text"/>
                <w:rFonts w:cstheme="minorHAnsi"/>
                <w:sz w:val="24"/>
                <w:szCs w:val="24"/>
              </w:rPr>
            </w:pPr>
            <w:r>
              <w:rPr>
                <w:rStyle w:val="text"/>
                <w:rFonts w:cstheme="minorHAnsi"/>
                <w:sz w:val="24"/>
                <w:szCs w:val="24"/>
              </w:rPr>
              <w:t>The book of Job</w:t>
            </w:r>
          </w:p>
          <w:p w14:paraId="3F633799" w14:textId="6040755D" w:rsidR="0082236B" w:rsidRDefault="0082236B" w:rsidP="003B0DC6">
            <w:pPr>
              <w:rPr>
                <w:rStyle w:val="text"/>
                <w:rFonts w:cstheme="minorHAnsi"/>
                <w:sz w:val="24"/>
                <w:szCs w:val="24"/>
              </w:rPr>
            </w:pPr>
          </w:p>
        </w:tc>
        <w:tc>
          <w:tcPr>
            <w:tcW w:w="3672" w:type="dxa"/>
          </w:tcPr>
          <w:p w14:paraId="5C58CC4F" w14:textId="7D8D9301" w:rsidR="00D22889" w:rsidRPr="0008456D" w:rsidRDefault="0008456D" w:rsidP="003B0DC6">
            <w:pPr>
              <w:rPr>
                <w:rStyle w:val="text"/>
                <w:rFonts w:cstheme="minorHAnsi"/>
                <w:sz w:val="24"/>
                <w:szCs w:val="24"/>
              </w:rPr>
            </w:pPr>
            <w:r>
              <w:rPr>
                <w:rStyle w:val="text"/>
                <w:rFonts w:cstheme="minorHAnsi"/>
                <w:sz w:val="24"/>
                <w:szCs w:val="24"/>
              </w:rPr>
              <w:t>(Three friends)</w:t>
            </w:r>
          </w:p>
        </w:tc>
        <w:tc>
          <w:tcPr>
            <w:tcW w:w="3672" w:type="dxa"/>
          </w:tcPr>
          <w:p w14:paraId="55A2E9D6" w14:textId="77777777" w:rsidR="00D22889" w:rsidRPr="003B0DC6" w:rsidRDefault="00D22889" w:rsidP="003B0DC6">
            <w:pPr>
              <w:rPr>
                <w:rStyle w:val="text"/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8456D" w14:paraId="72EE75C3" w14:textId="77777777" w:rsidTr="003B0DC6">
        <w:tc>
          <w:tcPr>
            <w:tcW w:w="3672" w:type="dxa"/>
          </w:tcPr>
          <w:p w14:paraId="71A88CD3" w14:textId="419084B9" w:rsidR="0008456D" w:rsidRDefault="0008456D" w:rsidP="003B0DC6">
            <w:pPr>
              <w:rPr>
                <w:rStyle w:val="text"/>
              </w:rPr>
            </w:pPr>
            <w:r>
              <w:rPr>
                <w:rStyle w:val="text"/>
                <w:rFonts w:cstheme="minorHAnsi"/>
                <w:sz w:val="24"/>
                <w:szCs w:val="24"/>
              </w:rPr>
              <w:t>K</w:t>
            </w:r>
            <w:r>
              <w:rPr>
                <w:rStyle w:val="text"/>
              </w:rPr>
              <w:t>ing David</w:t>
            </w:r>
            <w:r w:rsidR="0082236B">
              <w:rPr>
                <w:rStyle w:val="text"/>
              </w:rPr>
              <w:t>, 1 &amp; 2 Samuel</w:t>
            </w:r>
          </w:p>
          <w:p w14:paraId="6C379A34" w14:textId="58B5A168" w:rsidR="0008456D" w:rsidRDefault="0082236B" w:rsidP="003B0DC6">
            <w:pPr>
              <w:rPr>
                <w:rStyle w:val="text"/>
              </w:rPr>
            </w:pPr>
            <w:r>
              <w:rPr>
                <w:rStyle w:val="text"/>
              </w:rPr>
              <w:t xml:space="preserve">*anointing </w:t>
            </w:r>
          </w:p>
          <w:p w14:paraId="4AFE0472" w14:textId="1F0F3022" w:rsidR="0082236B" w:rsidRDefault="0082236B" w:rsidP="003B0DC6">
            <w:pPr>
              <w:rPr>
                <w:rStyle w:val="text"/>
              </w:rPr>
            </w:pPr>
            <w:r>
              <w:rPr>
                <w:rStyle w:val="text"/>
              </w:rPr>
              <w:t>*Goliath</w:t>
            </w:r>
          </w:p>
          <w:p w14:paraId="4F0B446D" w14:textId="77777777" w:rsidR="0082236B" w:rsidRDefault="0082236B" w:rsidP="003B0DC6">
            <w:pPr>
              <w:rPr>
                <w:rStyle w:val="text"/>
              </w:rPr>
            </w:pPr>
            <w:r>
              <w:rPr>
                <w:rStyle w:val="text"/>
              </w:rPr>
              <w:t>*Saul’s successor</w:t>
            </w:r>
          </w:p>
          <w:p w14:paraId="2018A617" w14:textId="7BA6F4D3" w:rsidR="0082236B" w:rsidRDefault="0082236B" w:rsidP="003B0DC6">
            <w:pPr>
              <w:rPr>
                <w:rStyle w:val="text"/>
                <w:rFonts w:cstheme="minorHAnsi"/>
                <w:sz w:val="24"/>
                <w:szCs w:val="24"/>
              </w:rPr>
            </w:pPr>
          </w:p>
        </w:tc>
        <w:tc>
          <w:tcPr>
            <w:tcW w:w="3672" w:type="dxa"/>
          </w:tcPr>
          <w:p w14:paraId="4CAA3DD1" w14:textId="5FAF280D" w:rsidR="0082236B" w:rsidRDefault="0082236B" w:rsidP="003B0DC6">
            <w:pPr>
              <w:rPr>
                <w:rStyle w:val="text"/>
                <w:rFonts w:cstheme="minorHAnsi"/>
                <w:sz w:val="24"/>
                <w:szCs w:val="24"/>
              </w:rPr>
            </w:pPr>
            <w:r>
              <w:rPr>
                <w:rStyle w:val="text"/>
                <w:rFonts w:cstheme="minorHAnsi"/>
                <w:sz w:val="24"/>
                <w:szCs w:val="24"/>
              </w:rPr>
              <w:t>D</w:t>
            </w:r>
            <w:r>
              <w:rPr>
                <w:rStyle w:val="text"/>
              </w:rPr>
              <w:t>avid’s brothers</w:t>
            </w:r>
          </w:p>
          <w:p w14:paraId="7F94D500" w14:textId="1771967D" w:rsidR="0082236B" w:rsidRDefault="0082236B" w:rsidP="003B0DC6">
            <w:pPr>
              <w:rPr>
                <w:rStyle w:val="text"/>
                <w:rFonts w:cstheme="minorHAnsi"/>
                <w:sz w:val="24"/>
                <w:szCs w:val="24"/>
              </w:rPr>
            </w:pPr>
            <w:r>
              <w:rPr>
                <w:rStyle w:val="text"/>
                <w:rFonts w:cstheme="minorHAnsi"/>
                <w:sz w:val="24"/>
                <w:szCs w:val="24"/>
              </w:rPr>
              <w:t>G</w:t>
            </w:r>
            <w:r>
              <w:rPr>
                <w:rStyle w:val="text"/>
              </w:rPr>
              <w:t>oliath</w:t>
            </w:r>
          </w:p>
          <w:p w14:paraId="6CA87B06" w14:textId="24B6457F" w:rsidR="0008456D" w:rsidRDefault="0008456D" w:rsidP="003B0DC6">
            <w:pPr>
              <w:rPr>
                <w:rStyle w:val="text"/>
                <w:rFonts w:cstheme="minorHAnsi"/>
                <w:sz w:val="24"/>
                <w:szCs w:val="24"/>
              </w:rPr>
            </w:pPr>
            <w:r>
              <w:rPr>
                <w:rStyle w:val="text"/>
                <w:rFonts w:cstheme="minorHAnsi"/>
                <w:sz w:val="24"/>
                <w:szCs w:val="24"/>
              </w:rPr>
              <w:t>S</w:t>
            </w:r>
            <w:r>
              <w:rPr>
                <w:rStyle w:val="text"/>
              </w:rPr>
              <w:t>aul</w:t>
            </w:r>
          </w:p>
        </w:tc>
        <w:tc>
          <w:tcPr>
            <w:tcW w:w="3672" w:type="dxa"/>
          </w:tcPr>
          <w:p w14:paraId="168477A3" w14:textId="77777777" w:rsidR="0008456D" w:rsidRPr="003B0DC6" w:rsidRDefault="0008456D" w:rsidP="003B0DC6">
            <w:pPr>
              <w:rPr>
                <w:rStyle w:val="text"/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8456D" w14:paraId="6F8D3AB6" w14:textId="77777777" w:rsidTr="003B0DC6">
        <w:tc>
          <w:tcPr>
            <w:tcW w:w="3672" w:type="dxa"/>
          </w:tcPr>
          <w:p w14:paraId="0F5208E8" w14:textId="77777777" w:rsidR="0008456D" w:rsidRDefault="0008456D" w:rsidP="0008456D">
            <w:pPr>
              <w:rPr>
                <w:rStyle w:val="text"/>
                <w:rFonts w:cstheme="minorHAnsi"/>
                <w:sz w:val="24"/>
                <w:szCs w:val="24"/>
              </w:rPr>
            </w:pPr>
            <w:r>
              <w:rPr>
                <w:rStyle w:val="text"/>
                <w:rFonts w:cstheme="minorHAnsi"/>
                <w:sz w:val="24"/>
                <w:szCs w:val="24"/>
              </w:rPr>
              <w:t>Religious leaders’ response to Jesus as the Messiah</w:t>
            </w:r>
          </w:p>
          <w:p w14:paraId="41F7B3D6" w14:textId="77777777" w:rsidR="0008456D" w:rsidRDefault="0008456D" w:rsidP="0008456D">
            <w:pPr>
              <w:rPr>
                <w:rStyle w:val="text"/>
                <w:rFonts w:cstheme="minorHAnsi"/>
                <w:sz w:val="24"/>
                <w:szCs w:val="24"/>
              </w:rPr>
            </w:pPr>
            <w:r>
              <w:rPr>
                <w:rStyle w:val="text"/>
                <w:rFonts w:cstheme="minorHAnsi"/>
                <w:sz w:val="24"/>
                <w:szCs w:val="24"/>
              </w:rPr>
              <w:t>Mark 11:27-12:17</w:t>
            </w:r>
          </w:p>
          <w:p w14:paraId="2500793E" w14:textId="74281D44" w:rsidR="0082236B" w:rsidRDefault="0082236B" w:rsidP="0008456D">
            <w:pPr>
              <w:rPr>
                <w:rStyle w:val="text"/>
                <w:rFonts w:cstheme="minorHAnsi"/>
                <w:sz w:val="24"/>
                <w:szCs w:val="24"/>
              </w:rPr>
            </w:pPr>
          </w:p>
        </w:tc>
        <w:tc>
          <w:tcPr>
            <w:tcW w:w="3672" w:type="dxa"/>
          </w:tcPr>
          <w:p w14:paraId="3283ABB3" w14:textId="77777777" w:rsidR="0008456D" w:rsidRDefault="0008456D" w:rsidP="0008456D">
            <w:pPr>
              <w:rPr>
                <w:rStyle w:val="text"/>
                <w:rFonts w:cstheme="minorHAnsi"/>
                <w:sz w:val="24"/>
                <w:szCs w:val="24"/>
              </w:rPr>
            </w:pPr>
            <w:r>
              <w:rPr>
                <w:rStyle w:val="text"/>
                <w:rFonts w:cstheme="minorHAnsi"/>
                <w:sz w:val="24"/>
                <w:szCs w:val="24"/>
              </w:rPr>
              <w:t>Sanhedrin</w:t>
            </w:r>
          </w:p>
          <w:p w14:paraId="005EBDDC" w14:textId="77777777" w:rsidR="0008456D" w:rsidRDefault="0008456D" w:rsidP="0008456D">
            <w:pPr>
              <w:rPr>
                <w:rStyle w:val="text"/>
                <w:rFonts w:cstheme="minorHAnsi"/>
                <w:sz w:val="24"/>
                <w:szCs w:val="24"/>
              </w:rPr>
            </w:pPr>
            <w:r>
              <w:rPr>
                <w:rStyle w:val="text"/>
                <w:rFonts w:cstheme="minorHAnsi"/>
                <w:sz w:val="24"/>
                <w:szCs w:val="24"/>
              </w:rPr>
              <w:t>Pharisees</w:t>
            </w:r>
          </w:p>
          <w:p w14:paraId="1E38085B" w14:textId="4DA64D81" w:rsidR="0008456D" w:rsidRDefault="0008456D" w:rsidP="0008456D">
            <w:pPr>
              <w:rPr>
                <w:rStyle w:val="text"/>
                <w:rFonts w:cstheme="minorHAnsi"/>
                <w:sz w:val="24"/>
                <w:szCs w:val="24"/>
              </w:rPr>
            </w:pPr>
            <w:r>
              <w:rPr>
                <w:rStyle w:val="text"/>
                <w:rFonts w:cstheme="minorHAnsi"/>
                <w:sz w:val="24"/>
                <w:szCs w:val="24"/>
              </w:rPr>
              <w:t>Herodians</w:t>
            </w:r>
          </w:p>
        </w:tc>
        <w:tc>
          <w:tcPr>
            <w:tcW w:w="3672" w:type="dxa"/>
          </w:tcPr>
          <w:p w14:paraId="66A553D0" w14:textId="77777777" w:rsidR="0008456D" w:rsidRPr="003B0DC6" w:rsidRDefault="0008456D" w:rsidP="0008456D">
            <w:pPr>
              <w:rPr>
                <w:rStyle w:val="text"/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24964F1" w14:textId="77777777" w:rsidR="003B0DC6" w:rsidRPr="003B0DC6" w:rsidRDefault="003B0DC6" w:rsidP="003B0DC6">
      <w:pPr>
        <w:spacing w:after="0"/>
        <w:rPr>
          <w:rStyle w:val="text"/>
          <w:rFonts w:cstheme="minorHAnsi"/>
          <w:sz w:val="24"/>
          <w:szCs w:val="24"/>
        </w:rPr>
      </w:pPr>
    </w:p>
    <w:p w14:paraId="29C8598A" w14:textId="77777777" w:rsidR="002E24F9" w:rsidRPr="002E24F9" w:rsidRDefault="002E24F9" w:rsidP="002E24F9">
      <w:pPr>
        <w:spacing w:after="0"/>
        <w:rPr>
          <w:rFonts w:cstheme="minorHAnsi"/>
          <w:sz w:val="24"/>
          <w:szCs w:val="24"/>
        </w:rPr>
      </w:pPr>
    </w:p>
    <w:bookmarkEnd w:id="0"/>
    <w:p w14:paraId="34C53E59" w14:textId="3ACF38E2" w:rsidR="00103AB3" w:rsidRDefault="00103AB3" w:rsidP="00103AB3">
      <w:pPr>
        <w:spacing w:after="0"/>
        <w:rPr>
          <w:rStyle w:val="text"/>
          <w:rFonts w:cstheme="minorHAnsi"/>
          <w:sz w:val="24"/>
          <w:szCs w:val="24"/>
        </w:rPr>
      </w:pPr>
    </w:p>
    <w:p w14:paraId="7667DDD2" w14:textId="5B508EE0" w:rsidR="0003759B" w:rsidRPr="0003759B" w:rsidRDefault="0003759B" w:rsidP="00037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59B">
        <w:rPr>
          <w:rFonts w:ascii="Times New Roman" w:hAnsi="Times New Roman" w:cs="Times New Roman"/>
          <w:b/>
          <w:bCs/>
          <w:sz w:val="28"/>
          <w:szCs w:val="28"/>
        </w:rPr>
        <w:t xml:space="preserve">Pray </w:t>
      </w:r>
      <w:r w:rsidRPr="0003759B">
        <w:rPr>
          <w:rFonts w:ascii="Times New Roman" w:hAnsi="Times New Roman" w:cs="Times New Roman"/>
          <w:b/>
          <w:bCs/>
          <w:sz w:val="28"/>
          <w:szCs w:val="28"/>
        </w:rPr>
        <w:t>Jeremiah 6:16</w:t>
      </w:r>
      <w:r w:rsidRPr="0003759B">
        <w:rPr>
          <w:rFonts w:ascii="Times New Roman" w:hAnsi="Times New Roman" w:cs="Times New Roman"/>
          <w:sz w:val="28"/>
          <w:szCs w:val="28"/>
        </w:rPr>
        <w:t xml:space="preserve"> for yourself, inserting personal pronouns where appropriate.</w:t>
      </w:r>
    </w:p>
    <w:p w14:paraId="7BAFEF3C" w14:textId="77777777" w:rsidR="0003759B" w:rsidRDefault="0003759B" w:rsidP="00393687">
      <w:pPr>
        <w:spacing w:after="0" w:line="240" w:lineRule="auto"/>
        <w:jc w:val="center"/>
        <w:rPr>
          <w:rStyle w:val="text"/>
          <w:rFonts w:ascii="Times New Roman" w:hAnsi="Times New Roman" w:cs="Times New Roman"/>
          <w:i/>
          <w:iCs/>
          <w:sz w:val="28"/>
          <w:szCs w:val="28"/>
        </w:rPr>
      </w:pPr>
    </w:p>
    <w:p w14:paraId="1ADB86F9" w14:textId="3C85FFB7" w:rsidR="0003759B" w:rsidRPr="0003759B" w:rsidRDefault="0003759B" w:rsidP="00393687">
      <w:pPr>
        <w:spacing w:after="0" w:line="240" w:lineRule="auto"/>
        <w:jc w:val="center"/>
        <w:rPr>
          <w:rStyle w:val="text"/>
          <w:rFonts w:ascii="Times New Roman" w:hAnsi="Times New Roman" w:cs="Times New Roman"/>
          <w:i/>
          <w:iCs/>
          <w:sz w:val="28"/>
          <w:szCs w:val="28"/>
        </w:rPr>
      </w:pPr>
      <w:r w:rsidRPr="0003759B">
        <w:rPr>
          <w:rStyle w:val="text"/>
          <w:rFonts w:ascii="Times New Roman" w:hAnsi="Times New Roman" w:cs="Times New Roman"/>
          <w:i/>
          <w:iCs/>
          <w:sz w:val="28"/>
          <w:szCs w:val="28"/>
        </w:rPr>
        <w:t xml:space="preserve">Thus says the </w:t>
      </w:r>
      <w:r w:rsidRPr="0003759B">
        <w:rPr>
          <w:rStyle w:val="small-caps"/>
          <w:rFonts w:ascii="Times New Roman" w:hAnsi="Times New Roman" w:cs="Times New Roman"/>
          <w:i/>
          <w:iCs/>
          <w:smallCaps/>
          <w:sz w:val="28"/>
          <w:szCs w:val="28"/>
        </w:rPr>
        <w:t>Lord</w:t>
      </w:r>
      <w:r w:rsidRPr="0003759B">
        <w:rPr>
          <w:rStyle w:val="text"/>
          <w:rFonts w:ascii="Times New Roman" w:hAnsi="Times New Roman" w:cs="Times New Roman"/>
          <w:i/>
          <w:iCs/>
          <w:sz w:val="28"/>
          <w:szCs w:val="28"/>
        </w:rPr>
        <w:t>:</w:t>
      </w:r>
      <w:r w:rsidRPr="0003759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03759B">
        <w:rPr>
          <w:rStyle w:val="text"/>
          <w:rFonts w:ascii="Times New Roman" w:hAnsi="Times New Roman" w:cs="Times New Roman"/>
          <w:i/>
          <w:iCs/>
          <w:sz w:val="28"/>
          <w:szCs w:val="28"/>
          <w:u w:val="single"/>
        </w:rPr>
        <w:t>Stand</w:t>
      </w:r>
      <w:r w:rsidRPr="0003759B">
        <w:rPr>
          <w:rStyle w:val="text"/>
          <w:rFonts w:ascii="Times New Roman" w:hAnsi="Times New Roman" w:cs="Times New Roman"/>
          <w:i/>
          <w:iCs/>
          <w:sz w:val="28"/>
          <w:szCs w:val="28"/>
        </w:rPr>
        <w:t xml:space="preserve"> at the crossroads, and </w:t>
      </w:r>
      <w:r w:rsidRPr="0003759B">
        <w:rPr>
          <w:rStyle w:val="text"/>
          <w:rFonts w:ascii="Times New Roman" w:hAnsi="Times New Roman" w:cs="Times New Roman"/>
          <w:i/>
          <w:iCs/>
          <w:sz w:val="28"/>
          <w:szCs w:val="28"/>
          <w:u w:val="single"/>
        </w:rPr>
        <w:t>look</w:t>
      </w:r>
      <w:r w:rsidRPr="0003759B">
        <w:rPr>
          <w:rStyle w:val="text"/>
          <w:rFonts w:ascii="Times New Roman" w:hAnsi="Times New Roman" w:cs="Times New Roman"/>
          <w:i/>
          <w:iCs/>
          <w:sz w:val="28"/>
          <w:szCs w:val="28"/>
        </w:rPr>
        <w:t>,</w:t>
      </w:r>
      <w:r w:rsidRPr="0003759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03759B">
        <w:rPr>
          <w:rStyle w:val="indent-1-breaks"/>
          <w:rFonts w:ascii="Times New Roman" w:hAnsi="Times New Roman" w:cs="Times New Roman"/>
          <w:i/>
          <w:iCs/>
          <w:sz w:val="28"/>
          <w:szCs w:val="28"/>
        </w:rPr>
        <w:t>    </w:t>
      </w:r>
      <w:r w:rsidRPr="0003759B">
        <w:rPr>
          <w:rStyle w:val="text"/>
          <w:rFonts w:ascii="Times New Roman" w:hAnsi="Times New Roman" w:cs="Times New Roman"/>
          <w:i/>
          <w:iCs/>
          <w:sz w:val="28"/>
          <w:szCs w:val="28"/>
        </w:rPr>
        <w:t xml:space="preserve">and </w:t>
      </w:r>
      <w:r w:rsidRPr="0003759B">
        <w:rPr>
          <w:rStyle w:val="text"/>
          <w:rFonts w:ascii="Times New Roman" w:hAnsi="Times New Roman" w:cs="Times New Roman"/>
          <w:i/>
          <w:iCs/>
          <w:sz w:val="28"/>
          <w:szCs w:val="28"/>
          <w:u w:val="single"/>
        </w:rPr>
        <w:t>ask</w:t>
      </w:r>
      <w:r w:rsidRPr="0003759B">
        <w:rPr>
          <w:rStyle w:val="text"/>
          <w:rFonts w:ascii="Times New Roman" w:hAnsi="Times New Roman" w:cs="Times New Roman"/>
          <w:i/>
          <w:iCs/>
          <w:sz w:val="28"/>
          <w:szCs w:val="28"/>
        </w:rPr>
        <w:t xml:space="preserve"> for the ancient paths,</w:t>
      </w:r>
      <w:r w:rsidRPr="0003759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03759B">
        <w:rPr>
          <w:rStyle w:val="text"/>
          <w:rFonts w:ascii="Times New Roman" w:hAnsi="Times New Roman" w:cs="Times New Roman"/>
          <w:i/>
          <w:iCs/>
          <w:sz w:val="28"/>
          <w:szCs w:val="28"/>
        </w:rPr>
        <w:t xml:space="preserve">where the good way lies; and </w:t>
      </w:r>
      <w:r w:rsidRPr="00393687">
        <w:rPr>
          <w:rStyle w:val="text"/>
          <w:rFonts w:ascii="Times New Roman" w:hAnsi="Times New Roman" w:cs="Times New Roman"/>
          <w:i/>
          <w:iCs/>
          <w:sz w:val="28"/>
          <w:szCs w:val="28"/>
          <w:u w:val="single"/>
        </w:rPr>
        <w:t>walk</w:t>
      </w:r>
      <w:r w:rsidRPr="0003759B">
        <w:rPr>
          <w:rStyle w:val="text"/>
          <w:rFonts w:ascii="Times New Roman" w:hAnsi="Times New Roman" w:cs="Times New Roman"/>
          <w:i/>
          <w:iCs/>
          <w:sz w:val="28"/>
          <w:szCs w:val="28"/>
        </w:rPr>
        <w:t xml:space="preserve"> in it,</w:t>
      </w:r>
      <w:r w:rsidRPr="0003759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03759B">
        <w:rPr>
          <w:rStyle w:val="indent-1-breaks"/>
          <w:rFonts w:ascii="Times New Roman" w:hAnsi="Times New Roman" w:cs="Times New Roman"/>
          <w:i/>
          <w:iCs/>
          <w:sz w:val="28"/>
          <w:szCs w:val="28"/>
        </w:rPr>
        <w:t>    </w:t>
      </w:r>
      <w:r w:rsidRPr="0003759B">
        <w:rPr>
          <w:rStyle w:val="text"/>
          <w:rFonts w:ascii="Times New Roman" w:hAnsi="Times New Roman" w:cs="Times New Roman"/>
          <w:i/>
          <w:iCs/>
          <w:sz w:val="28"/>
          <w:szCs w:val="28"/>
        </w:rPr>
        <w:t>and find rest for your souls.</w:t>
      </w:r>
    </w:p>
    <w:p w14:paraId="55FC4CC7" w14:textId="3EA896D6" w:rsidR="00103AB3" w:rsidRDefault="00103AB3" w:rsidP="00103AB3">
      <w:pPr>
        <w:spacing w:after="0"/>
        <w:rPr>
          <w:rStyle w:val="text"/>
          <w:rFonts w:ascii="Times New Roman" w:hAnsi="Times New Roman" w:cs="Times New Roman"/>
          <w:sz w:val="24"/>
          <w:szCs w:val="24"/>
        </w:rPr>
      </w:pPr>
    </w:p>
    <w:p w14:paraId="64AF5400" w14:textId="3536700C" w:rsidR="00103AB3" w:rsidRDefault="00103AB3" w:rsidP="00103AB3">
      <w:pPr>
        <w:spacing w:after="0"/>
        <w:rPr>
          <w:rStyle w:val="text"/>
          <w:rFonts w:ascii="Times New Roman" w:hAnsi="Times New Roman" w:cs="Times New Roman"/>
          <w:sz w:val="24"/>
          <w:szCs w:val="24"/>
        </w:rPr>
      </w:pPr>
    </w:p>
    <w:p w14:paraId="0475535B" w14:textId="240B791E" w:rsidR="00103AB3" w:rsidRDefault="00103AB3" w:rsidP="00103AB3">
      <w:pPr>
        <w:spacing w:after="0"/>
        <w:rPr>
          <w:rStyle w:val="text"/>
          <w:rFonts w:ascii="Times New Roman" w:hAnsi="Times New Roman" w:cs="Times New Roman"/>
          <w:sz w:val="24"/>
          <w:szCs w:val="24"/>
        </w:rPr>
      </w:pPr>
    </w:p>
    <w:p w14:paraId="67322A12" w14:textId="18BC5D5C" w:rsidR="00103AB3" w:rsidRPr="00103AB3" w:rsidRDefault="00103AB3" w:rsidP="00103AB3">
      <w:pPr>
        <w:spacing w:after="0"/>
        <w:rPr>
          <w:rStyle w:val="text"/>
          <w:rFonts w:ascii="Times New Roman" w:hAnsi="Times New Roman" w:cs="Times New Roman"/>
          <w:sz w:val="24"/>
          <w:szCs w:val="24"/>
        </w:rPr>
      </w:pPr>
    </w:p>
    <w:p w14:paraId="54817F2B" w14:textId="77777777" w:rsidR="00103AB3" w:rsidRDefault="00103AB3" w:rsidP="00103AB3">
      <w:pPr>
        <w:pStyle w:val="NormalWeb"/>
        <w:spacing w:before="0" w:beforeAutospacing="0" w:after="0" w:afterAutospacing="0"/>
        <w:rPr>
          <w:rStyle w:val="text"/>
        </w:rPr>
      </w:pPr>
    </w:p>
    <w:p w14:paraId="45314ED2" w14:textId="77777777" w:rsidR="00103AB3" w:rsidRPr="00A76E14" w:rsidRDefault="00103AB3" w:rsidP="00A76E14">
      <w:pPr>
        <w:rPr>
          <w:sz w:val="24"/>
          <w:szCs w:val="24"/>
        </w:rPr>
      </w:pPr>
    </w:p>
    <w:sectPr w:rsidR="00103AB3" w:rsidRPr="00A76E14" w:rsidSect="00A76E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F3066"/>
    <w:multiLevelType w:val="hybridMultilevel"/>
    <w:tmpl w:val="B628A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712EF"/>
    <w:multiLevelType w:val="hybridMultilevel"/>
    <w:tmpl w:val="966E6FA4"/>
    <w:lvl w:ilvl="0" w:tplc="525E635C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2360992"/>
    <w:multiLevelType w:val="hybridMultilevel"/>
    <w:tmpl w:val="C73E4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16547"/>
    <w:multiLevelType w:val="hybridMultilevel"/>
    <w:tmpl w:val="36EA2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C1E35"/>
    <w:multiLevelType w:val="hybridMultilevel"/>
    <w:tmpl w:val="FDC88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4611D"/>
    <w:multiLevelType w:val="hybridMultilevel"/>
    <w:tmpl w:val="D568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C4DEA"/>
    <w:multiLevelType w:val="hybridMultilevel"/>
    <w:tmpl w:val="09FA0C32"/>
    <w:lvl w:ilvl="0" w:tplc="DE3C34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CA286C"/>
    <w:multiLevelType w:val="hybridMultilevel"/>
    <w:tmpl w:val="AFF6FB12"/>
    <w:lvl w:ilvl="0" w:tplc="525E635C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237298F"/>
    <w:multiLevelType w:val="hybridMultilevel"/>
    <w:tmpl w:val="1B16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300AC"/>
    <w:multiLevelType w:val="hybridMultilevel"/>
    <w:tmpl w:val="DF1822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76E14"/>
    <w:rsid w:val="0003759B"/>
    <w:rsid w:val="0008456D"/>
    <w:rsid w:val="00103AB3"/>
    <w:rsid w:val="001F2C0F"/>
    <w:rsid w:val="00226D9C"/>
    <w:rsid w:val="00235F9E"/>
    <w:rsid w:val="00280AA2"/>
    <w:rsid w:val="002B0115"/>
    <w:rsid w:val="002E24F9"/>
    <w:rsid w:val="00393687"/>
    <w:rsid w:val="003B0DC6"/>
    <w:rsid w:val="003C4A47"/>
    <w:rsid w:val="00413600"/>
    <w:rsid w:val="0051276D"/>
    <w:rsid w:val="005A0F6A"/>
    <w:rsid w:val="00607010"/>
    <w:rsid w:val="00624FE5"/>
    <w:rsid w:val="006E0C84"/>
    <w:rsid w:val="008112C6"/>
    <w:rsid w:val="0082236B"/>
    <w:rsid w:val="008A5E59"/>
    <w:rsid w:val="008D00EE"/>
    <w:rsid w:val="009C5239"/>
    <w:rsid w:val="00A106DD"/>
    <w:rsid w:val="00A76E14"/>
    <w:rsid w:val="00AA7C6F"/>
    <w:rsid w:val="00AB0F49"/>
    <w:rsid w:val="00D22889"/>
    <w:rsid w:val="00D51E20"/>
    <w:rsid w:val="00D54D4C"/>
    <w:rsid w:val="00D65EF5"/>
    <w:rsid w:val="00D9315E"/>
    <w:rsid w:val="00E357C3"/>
    <w:rsid w:val="00E63713"/>
    <w:rsid w:val="00EE5B8C"/>
    <w:rsid w:val="00F0584B"/>
    <w:rsid w:val="00FA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D92E8"/>
  <w15:chartTrackingRefBased/>
  <w15:docId w15:val="{3ED47257-1154-400C-AECC-F612FF91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E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3AB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text">
    <w:name w:val="text"/>
    <w:basedOn w:val="DefaultParagraphFont"/>
    <w:rsid w:val="00103AB3"/>
  </w:style>
  <w:style w:type="paragraph" w:styleId="NoSpacing">
    <w:name w:val="No Spacing"/>
    <w:link w:val="NoSpacingChar"/>
    <w:uiPriority w:val="1"/>
    <w:qFormat/>
    <w:rsid w:val="00AA7C6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A7C6F"/>
    <w:rPr>
      <w:rFonts w:eastAsiaTheme="minorEastAsia"/>
    </w:rPr>
  </w:style>
  <w:style w:type="table" w:styleId="TableGrid">
    <w:name w:val="Table Grid"/>
    <w:basedOn w:val="TableNormal"/>
    <w:uiPriority w:val="59"/>
    <w:rsid w:val="003B0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-caps">
    <w:name w:val="small-caps"/>
    <w:basedOn w:val="DefaultParagraphFont"/>
    <w:rsid w:val="0003759B"/>
  </w:style>
  <w:style w:type="character" w:customStyle="1" w:styleId="indent-1-breaks">
    <w:name w:val="indent-1-breaks"/>
    <w:basedOn w:val="DefaultParagraphFont"/>
    <w:rsid w:val="00037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 Streeper</dc:creator>
  <cp:keywords/>
  <dc:description/>
  <cp:lastModifiedBy>Shelli Streeper</cp:lastModifiedBy>
  <cp:revision>10</cp:revision>
  <cp:lastPrinted>2020-05-14T17:23:00Z</cp:lastPrinted>
  <dcterms:created xsi:type="dcterms:W3CDTF">2020-05-14T12:12:00Z</dcterms:created>
  <dcterms:modified xsi:type="dcterms:W3CDTF">2020-05-14T17:23:00Z</dcterms:modified>
</cp:coreProperties>
</file>